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DB207" w14:textId="08953F01" w:rsidR="00976824" w:rsidRDefault="00AE221F" w:rsidP="00D87D10">
      <w:pPr>
        <w:pStyle w:val="berschrift1"/>
        <w:spacing w:after="0" w:line="240" w:lineRule="auto"/>
        <w:ind w:left="431" w:hanging="431"/>
        <w:rPr>
          <w:color w:val="000000" w:themeColor="text1"/>
          <w:szCs w:val="28"/>
        </w:rPr>
        <w:bidi w:val="0"/>
      </w:pPr>
      <w:r>
        <w:rPr>
          <w:color w:val="000000" w:themeColor="text1"/>
          <w:szCs w:val="28"/>
          <w:lang w:val="pt-br"/>
          <w:b w:val="1"/>
          <w:bCs w:val="1"/>
          <w:i w:val="0"/>
          <w:iCs w:val="0"/>
          <w:u w:val="none"/>
          <w:vertAlign w:val="baseline"/>
          <w:rtl w:val="0"/>
        </w:rPr>
        <w:t xml:space="preserve">Estilos de avaliação de liderança</w:t>
      </w:r>
    </w:p>
    <w:p w14:paraId="34C07A5F" w14:textId="30DF2F91" w:rsidR="00AE221F" w:rsidRDefault="00AE221F" w:rsidP="00D87D10">
      <w:pPr>
        <w:spacing w:before="240" w:line="360" w:lineRule="auto"/>
        <w:ind w:left="578" w:hanging="578"/>
        <w:jc w:val="both"/>
        <w:rPr>
          <w:rFonts w:asciiTheme="minorHAnsi" w:hAnsiTheme="minorHAnsi"/>
          <w:color w:val="000000" w:themeColor="text1"/>
        </w:rPr>
        <w:bidi w:val="0"/>
      </w:pPr>
      <w:r>
        <w:rPr>
          <w:rFonts w:asciiTheme="minorHAnsi" w:hAnsiTheme="minorHAnsi"/>
          <w:szCs w:val="16"/>
          <w:lang w:val="pt-br"/>
          <w:b w:val="1"/>
          <w:bCs w:val="1"/>
          <w:i w:val="0"/>
          <w:iCs w:val="0"/>
          <w:u w:val="none"/>
          <w:vertAlign w:val="baseline"/>
          <w:rtl w:val="0"/>
        </w:rPr>
        <w:t xml:space="preserve">Liderança </w:t>
      </w:r>
    </w:p>
    <w:p w14:paraId="2F6BF60F" w14:textId="7E83A4B0" w:rsidR="00AE221F" w:rsidRPr="00AE221F" w:rsidRDefault="00AE221F" w:rsidP="00AE221F">
      <w:pPr>
        <w:spacing w:after="160" w:line="260" w:lineRule="exact"/>
        <w:jc w:val="both"/>
        <w:rPr>
          <w:rFonts w:asciiTheme="minorHAnsi" w:hAnsiTheme="minorHAnsi"/>
          <w:color w:val="000000" w:themeColor="text1"/>
        </w:rPr>
        <w:bidi w:val="0"/>
      </w:pPr>
      <w:r>
        <w:rPr>
          <w:rFonts w:asciiTheme="minorHAnsi" w:hAnsiTheme="minorHAnsi"/>
          <w:color w:val="000000" w:themeColor="text1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Gerar lucro é o objetivo geral de todas as atividades de liderança em uma operação BCS. A gestão de pessoas se concentra em permitir que os funcionários organizem seu trabalho sob sua própria responsabilidade, para alinhar independentemente seu trabalho com metas e instruções operacionais. Isso significa tomar as decisões resultantes de forma independente e responsável. A qualidade da liderança é expressa criando as condições estruturais em sua empresa e garantindo que os objetivos pessoais dos funcionários estejam alinhados com os objetivos de sua empresa. Por meio da motivação e do comportamento pessoal visível em relação aos funcionários e clientes, a gerência consegue desencadear a vontade dos funcionários de desempenhar com responsabilidade. Além dos requisitos do dia a dia, a liderança requer uma perspectiva de médio a longo prazo para melhorar a situação dos lucros da empresa para o futuro. Para tanto, é necessário acompanhar continuamente os funcionários selecionados e sua disposição para executá-los, avaliá-los corretamente e conduzi-los de acordo com suas capacidades pessoais e os requisitos do serviço a ser prestado.</w:t>
      </w:r>
    </w:p>
    <w:p w14:paraId="5BCB7B7C" w14:textId="77777777" w:rsidR="00AE221F" w:rsidRPr="00AE221F" w:rsidRDefault="00AE221F" w:rsidP="00AE221F">
      <w:pPr>
        <w:spacing w:before="240" w:line="360" w:lineRule="auto"/>
        <w:ind w:left="578" w:hanging="578"/>
        <w:jc w:val="both"/>
        <w:rPr>
          <w:rFonts w:asciiTheme="minorHAnsi" w:hAnsiTheme="minorHAnsi"/>
          <w:b/>
          <w:szCs w:val="16"/>
        </w:rPr>
        <w:bidi w:val="0"/>
      </w:pPr>
      <w:r>
        <w:rPr>
          <w:rFonts w:asciiTheme="minorHAnsi" w:hAnsiTheme="minorHAnsi"/>
          <w:szCs w:val="16"/>
          <w:lang w:val="pt-br"/>
          <w:b w:val="1"/>
          <w:bCs w:val="1"/>
          <w:i w:val="0"/>
          <w:iCs w:val="0"/>
          <w:u w:val="none"/>
          <w:vertAlign w:val="baseline"/>
          <w:rtl w:val="0"/>
        </w:rPr>
        <w:t xml:space="preserve">Estilo de liderança</w:t>
      </w:r>
    </w:p>
    <w:p w14:paraId="314401DB" w14:textId="5981AC2B" w:rsidR="00AE221F" w:rsidRPr="00AE221F" w:rsidRDefault="00AE221F" w:rsidP="00AE221F">
      <w:pPr>
        <w:spacing w:after="160" w:line="260" w:lineRule="exact"/>
        <w:jc w:val="both"/>
        <w:rPr>
          <w:rFonts w:asciiTheme="minorHAnsi" w:hAnsiTheme="minorHAnsi"/>
          <w:color w:val="000000" w:themeColor="text1"/>
        </w:rPr>
        <w:bidi w:val="0"/>
      </w:pPr>
      <w:r>
        <w:rPr>
          <w:rFonts w:asciiTheme="minorHAnsi" w:hAnsiTheme="minorHAnsi"/>
          <w:color w:val="000000" w:themeColor="text1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É importante promover o reconhecimento do benefício da atividade pelo funcionário e levar à automotivação usando um estilo de gestão adequado. As ordens e instruções devem ser claramente justificadas e, se possível, fornecidas com uma componente humana respeitosa, a fim de limitar ou excluir consequências negativas.</w:t>
      </w:r>
    </w:p>
    <w:p w14:paraId="5FDE94C6" w14:textId="77777777" w:rsidR="00AE221F" w:rsidRPr="00AE221F" w:rsidRDefault="00AE221F" w:rsidP="00AE221F">
      <w:pPr>
        <w:spacing w:before="240" w:line="360" w:lineRule="auto"/>
        <w:ind w:left="578" w:hanging="578"/>
        <w:jc w:val="both"/>
        <w:rPr>
          <w:rFonts w:asciiTheme="minorHAnsi" w:hAnsiTheme="minorHAnsi"/>
          <w:b/>
          <w:szCs w:val="16"/>
        </w:rPr>
        <w:bidi w:val="0"/>
      </w:pPr>
      <w:r>
        <w:rPr>
          <w:rFonts w:asciiTheme="minorHAnsi" w:hAnsiTheme="minorHAnsi"/>
          <w:szCs w:val="16"/>
          <w:lang w:val="pt-br"/>
          <w:b w:val="1"/>
          <w:bCs w:val="1"/>
          <w:i w:val="0"/>
          <w:iCs w:val="0"/>
          <w:u w:val="none"/>
          <w:vertAlign w:val="baseline"/>
          <w:rtl w:val="0"/>
        </w:rPr>
        <w:t xml:space="preserve">Acompanhamento</w:t>
      </w:r>
    </w:p>
    <w:p w14:paraId="5199D71F" w14:textId="500E8E9B" w:rsidR="00AE221F" w:rsidRPr="00AE221F" w:rsidRDefault="00AE221F" w:rsidP="00AE221F">
      <w:pPr>
        <w:spacing w:after="160" w:line="260" w:lineRule="exact"/>
        <w:jc w:val="both"/>
        <w:rPr>
          <w:rFonts w:asciiTheme="minorHAnsi" w:hAnsiTheme="minorHAnsi"/>
          <w:color w:val="000000" w:themeColor="text1"/>
        </w:rPr>
        <w:bidi w:val="0"/>
      </w:pPr>
      <w:r>
        <w:rPr>
          <w:rFonts w:asciiTheme="minorHAnsi" w:hAnsiTheme="minorHAnsi"/>
          <w:color w:val="000000" w:themeColor="text1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Caso o funcionário habilitado seja capaz de concluir suas tarefas de forma eficiente, ou seja, utilizando os recursos disponíveis em tempo hábil, de acordo com as diretrizes internas, a tarefa de gestão de pessoas é acompanhar: sinalizar ao funcionário que seu desempenho no trabalho é percebido e reconhecido. De tempos em tempos, novos impulsos são necessários para acelerar a execução do processo de trabalho e aumentar sua eficiência.</w:t>
      </w:r>
    </w:p>
    <w:p w14:paraId="15DEA03F" w14:textId="77777777" w:rsidR="00AE221F" w:rsidRPr="00AE221F" w:rsidRDefault="00AE221F" w:rsidP="00AE221F">
      <w:pPr>
        <w:spacing w:before="240" w:line="360" w:lineRule="auto"/>
        <w:ind w:left="578" w:hanging="578"/>
        <w:jc w:val="both"/>
        <w:rPr>
          <w:rFonts w:asciiTheme="minorHAnsi" w:hAnsiTheme="minorHAnsi"/>
          <w:b/>
          <w:szCs w:val="16"/>
        </w:rPr>
        <w:bidi w:val="0"/>
      </w:pPr>
      <w:r>
        <w:rPr>
          <w:rFonts w:asciiTheme="minorHAnsi" w:hAnsiTheme="minorHAnsi"/>
          <w:szCs w:val="16"/>
          <w:lang w:val="pt-br"/>
          <w:b w:val="1"/>
          <w:bCs w:val="1"/>
          <w:i w:val="0"/>
          <w:iCs w:val="0"/>
          <w:u w:val="none"/>
          <w:vertAlign w:val="baseline"/>
          <w:rtl w:val="0"/>
        </w:rPr>
        <w:t xml:space="preserve">Consultoria</w:t>
      </w:r>
    </w:p>
    <w:p w14:paraId="2754A853" w14:textId="3D5F6D4D" w:rsidR="00AE221F" w:rsidRPr="00AE221F" w:rsidRDefault="00AE221F" w:rsidP="00AE221F">
      <w:pPr>
        <w:spacing w:after="160" w:line="260" w:lineRule="exact"/>
        <w:jc w:val="both"/>
        <w:rPr>
          <w:rFonts w:asciiTheme="minorHAnsi" w:hAnsiTheme="minorHAnsi"/>
          <w:color w:val="000000" w:themeColor="text1"/>
        </w:rPr>
        <w:bidi w:val="0"/>
      </w:pPr>
      <w:r>
        <w:rPr>
          <w:rFonts w:asciiTheme="minorHAnsi" w:hAnsiTheme="minorHAnsi"/>
          <w:color w:val="000000" w:themeColor="text1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Além disso, o gerente atua como um consultor profissional e experiente para o funcionário. Instruções semelhantes às do professor ao longo de todo o processo de trabalho podem bloquear a iniciativa dos funcionários de melhorar os processos. Além disso, a consultoria deve ser entendida apenas como aconselhamento, e não como um comportamento instrucional contínuo.</w:t>
      </w:r>
    </w:p>
    <w:p w14:paraId="6AD5902E" w14:textId="77777777" w:rsidR="00AE221F" w:rsidRPr="00AE221F" w:rsidRDefault="00AE221F" w:rsidP="00AE221F">
      <w:pPr>
        <w:spacing w:before="240" w:line="360" w:lineRule="auto"/>
        <w:ind w:left="578" w:hanging="578"/>
        <w:jc w:val="both"/>
        <w:rPr>
          <w:rFonts w:asciiTheme="minorHAnsi" w:hAnsiTheme="minorHAnsi"/>
          <w:b/>
          <w:szCs w:val="16"/>
        </w:rPr>
        <w:bidi w:val="0"/>
      </w:pPr>
      <w:r>
        <w:rPr>
          <w:rFonts w:asciiTheme="minorHAnsi" w:hAnsiTheme="minorHAnsi"/>
          <w:szCs w:val="16"/>
          <w:lang w:val="pt-br"/>
          <w:b w:val="1"/>
          <w:bCs w:val="1"/>
          <w:i w:val="0"/>
          <w:iCs w:val="0"/>
          <w:u w:val="none"/>
          <w:vertAlign w:val="baseline"/>
          <w:rtl w:val="0"/>
        </w:rPr>
        <w:t xml:space="preserve">Coaching</w:t>
      </w:r>
    </w:p>
    <w:p w14:paraId="1E09257B" w14:textId="77777777" w:rsidR="00AE221F" w:rsidRPr="00AE221F" w:rsidRDefault="00AE221F" w:rsidP="00AE221F">
      <w:pPr>
        <w:spacing w:after="160" w:line="260" w:lineRule="exact"/>
        <w:jc w:val="both"/>
        <w:rPr>
          <w:rFonts w:asciiTheme="minorHAnsi" w:hAnsiTheme="minorHAnsi"/>
          <w:color w:val="000000" w:themeColor="text1"/>
        </w:rPr>
        <w:bidi w:val="0"/>
      </w:pPr>
      <w:r>
        <w:rPr>
          <w:rFonts w:asciiTheme="minorHAnsi" w:hAnsiTheme="minorHAnsi"/>
          <w:color w:val="000000" w:themeColor="text1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O coaching de funcionários qualificados e motivados consiste em ter os processos de trabalho no dia a dia dos negócios explicados a eles e pedir as chances de otimização no interesse da empresa. O autoconhecimento e a motivação geralmente levam à iniciativa dos funcionários. Isso leva à lealdade de profissionais de alto desempenho confiáveis.</w:t>
      </w:r>
    </w:p>
    <w:p w14:paraId="5FEFA165" w14:textId="77777777" w:rsidR="00AE221F" w:rsidRPr="00AE221F" w:rsidRDefault="00AE221F" w:rsidP="00AE221F">
      <w:pPr>
        <w:spacing w:after="160" w:line="260" w:lineRule="exact"/>
        <w:jc w:val="both"/>
        <w:rPr>
          <w:rFonts w:asciiTheme="minorHAnsi" w:hAnsiTheme="minorHAnsi"/>
          <w:color w:val="000000" w:themeColor="text1"/>
        </w:rPr>
        <w:bidi w:val="0"/>
      </w:pPr>
      <w:r>
        <w:rPr>
          <w:rFonts w:asciiTheme="minorHAnsi" w:hAnsiTheme="minorHAnsi"/>
          <w:color w:val="000000" w:themeColor="text1"/>
          <w:lang w:val="pt-br"/>
          <w:b w:val="0"/>
          <w:bCs w:val="0"/>
          <w:i w:val="0"/>
          <w:iCs w:val="0"/>
          <w:u w:val="none"/>
          <w:vertAlign w:val="baseline"/>
          <w:rtl w:val="0"/>
        </w:rPr>
        <w:t xml:space="preserve">Boa liderança nas operações da oficina BCS pode ser aprendida. Requer na operação do BCS a implementação consistente do conteúdo da Gestão de Excelência Empresarial, uma orientação da operação às expectativas de seus clientes (Gestão de Clientes) e o cumprimento da proposta de valor Bosch Car Service através da qualidade dos serviços prestados.</w:t>
      </w:r>
    </w:p>
    <w:sectPr w:rsidR="00AE221F" w:rsidRPr="00AE221F" w:rsidSect="00443EBD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70" w:right="505" w:bottom="595" w:left="505" w:header="0" w:footer="0" w:gutter="0"/>
      <w:cols w:space="76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1B915" w14:textId="77777777" w:rsidR="00DD1436" w:rsidRDefault="00DD1436" w:rsidP="00931054">
      <w:pPr>
        <w:bidi w:val="0"/>
      </w:pPr>
      <w:r>
        <w:separator/>
      </w:r>
    </w:p>
  </w:endnote>
  <w:endnote w:type="continuationSeparator" w:id="0">
    <w:p w14:paraId="6BEAA617" w14:textId="77777777" w:rsidR="00DD1436" w:rsidRDefault="00DD1436" w:rsidP="00931054">
      <w:pPr>
        <w:bidi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osch Office Sans">
    <w:altName w:val="Calibri"/>
    <w:charset w:val="00"/>
    <w:family w:val="auto"/>
    <w:pitch w:val="variable"/>
    <w:sig w:usb0="A00002FF" w:usb1="0000E0D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1718F" w14:textId="0B0E5790" w:rsidR="006E52AD" w:rsidRDefault="006E52AD">
    <w:pPr>
      <w:pStyle w:val="Fuzeile"/>
      <w:bidi w:val="0"/>
    </w:pPr>
    <w:r>
      <w:rPr>
        <w:noProof/>
        <w:lang w:val="pt-br"/>
        <w:b w:val="0"/>
        <w:bCs w:val="0"/>
        <w:i w:val="0"/>
        <w:iCs w:val="0"/>
        <w:u w:val="none"/>
        <w:vertAlign w:val="baseline"/>
        <w:rtl w:val="0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4041D766" wp14:editId="7036C240">
              <wp:simplePos x="0" y="0"/>
              <wp:positionH relativeFrom="column">
                <wp:posOffset>-15875</wp:posOffset>
              </wp:positionH>
              <wp:positionV relativeFrom="paragraph">
                <wp:posOffset>-389255</wp:posOffset>
              </wp:positionV>
              <wp:extent cx="6967855" cy="288435"/>
              <wp:effectExtent l="0" t="0" r="23495" b="16510"/>
              <wp:wrapNone/>
              <wp:docPr id="18" name="Gruppierung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67855" cy="288435"/>
                        <a:chOff x="0" y="0"/>
                        <a:chExt cx="6967855" cy="288435"/>
                      </a:xfrm>
                    </wpg:grpSpPr>
                    <wps:wsp>
                      <wps:cNvPr id="1" name="Line 571"/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64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" name="Text Box 572"/>
                      <wps:cNvSpPr txBox="1">
                        <a:spLocks noChangeArrowheads="1"/>
                      </wps:cNvSpPr>
                      <wps:spPr bwMode="auto">
                        <a:xfrm>
                          <a:off x="0" y="127310"/>
                          <a:ext cx="4744720" cy="16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D729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8C9720" w14:textId="07E17382" w:rsidR="006E52AD" w:rsidRPr="00E13E29" w:rsidRDefault="006E52AD" w:rsidP="006E52AD">
                            <w:pPr>
                              <w:pStyle w:val="Fuzeile1"/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6" name="Text Box 572"/>
                      <wps:cNvSpPr txBox="1">
                        <a:spLocks noChangeArrowheads="1"/>
                      </wps:cNvSpPr>
                      <wps:spPr bwMode="auto">
                        <a:xfrm>
                          <a:off x="5382895" y="127527"/>
                          <a:ext cx="1584960" cy="160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D729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93D0B9" w14:textId="77777777" w:rsidR="004D603C" w:rsidRPr="004D603C" w:rsidRDefault="004D603C" w:rsidP="004D603C">
                            <w:pPr>
                              <w:pStyle w:val="Fuzeile1"/>
                              <w:jc w:val="right"/>
                              <w:rPr>
                                <w:color w:val="808080" w:themeColor="background1" w:themeShade="80"/>
                              </w:rPr>
                              <w:bidi w:val="0"/>
                            </w:pPr>
                            <w:r>
                              <w:rPr>
                                <w:color w:val="808080" w:themeColor="background1" w:themeShade="80"/>
                                <w:lang w:val="pt-br"/>
                                <w:b w:val="0"/>
                                <w:bCs w:val="0"/>
                                <w:i w:val="0"/>
                                <w:iCs w:val="0"/>
                                <w:u w:val="none"/>
                                <w:vertAlign w:val="baseline"/>
                                <w:rtl w:val="0"/>
                              </w:rPr>
                              <w:t xml:space="preserve">AA/SWS2</w:t>
                            </w:r>
                          </w:p>
                          <w:p w14:paraId="158E9958" w14:textId="7FC7083C" w:rsidR="006E52AD" w:rsidRPr="00E13E29" w:rsidRDefault="006E52AD" w:rsidP="006E52AD">
                            <w:pPr>
                              <w:pStyle w:val="Fuzeile1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41D766" id="Gruppierung 18" o:spid="_x0000_s1028" style="position:absolute;margin-left:-1.25pt;margin-top:-30.65pt;width:548.65pt;height:22.7pt;z-index:251681792;mso-width-relative:margin;mso-height-relative:margin" coordsize="69678,2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">
              <v:line id="Line 571" o:spid="_x0000_s1029" style="position:absolute;visibility:visible;mso-wrap-style:square" from="0,0" to="695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" strokecolor="black [3213]" strokeweight=".5pt">
                <v:shadow color="black" opacity="49150f" offset=".74833mm,.74833mm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2" o:spid="_x0000_s1030" type="#_x0000_t202" style="position:absolute;top:1273;width:47447;height:16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" filled="f" fillcolor="#5d7298" stroked="f" strokecolor="#9cf" strokeweight=".1pt">
                <v:shadow color="black" opacity="49150f" offset=".74833mm,.74833mm"/>
                <v:textbox inset="0,0,0,0">
                  <w:txbxContent>
                    <w:p w14:paraId="7D8C9720" w14:textId="07E17382" w:rsidR="006E52AD" w:rsidRPr="00E13E29" w:rsidRDefault="006E52AD" w:rsidP="006E52AD">
                      <w:pPr>
                        <w:pStyle w:val="Fuzeile1"/>
                      </w:pPr>
                    </w:p>
                  </w:txbxContent>
                </v:textbox>
              </v:shape>
              <v:shape id="Text Box 572" o:spid="_x0000_s1031" type="#_x0000_t202" style="position:absolute;left:53828;top:1275;width:15850;height:1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" filled="f" fillcolor="#5d7298" stroked="f" strokecolor="#9cf" strokeweight=".1pt">
                <v:shadow color="black" opacity="49150f" offset=".74833mm,.74833mm"/>
                <v:textbox inset="0,0,0,0">
                  <w:txbxContent>
                    <w:p w14:paraId="1193D0B9" w14:textId="77777777" w:rsidR="004D603C" w:rsidRPr="004D603C" w:rsidRDefault="004D603C" w:rsidP="004D603C">
                      <w:pPr>
                        <w:pStyle w:val="Fuzeile1"/>
                        <w:jc w:val="right"/>
                        <w:rPr>
                          <w:color w:val="808080" w:themeColor="background1" w:themeShade="80"/>
                        </w:rPr>
                        <w:bidi w:val="0"/>
                      </w:pPr>
                      <w:r>
                        <w:rPr>
                          <w:color w:val="808080" w:themeColor="background1" w:themeShade="80"/>
                          <w:lang w:val="pt-br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AA/SWS2</w:t>
                      </w:r>
                    </w:p>
                    <w:p w14:paraId="158E9958" w14:textId="7FC7083C" w:rsidR="006E52AD" w:rsidRPr="00E13E29" w:rsidRDefault="006E52AD" w:rsidP="006E52AD">
                      <w:pPr>
                        <w:pStyle w:val="Fuzeile1"/>
                        <w:jc w:val="right"/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7D59B" w14:textId="77777777" w:rsidR="00DD1436" w:rsidRDefault="00DD1436" w:rsidP="00931054">
      <w:pPr>
        <w:bidi w:val="0"/>
      </w:pPr>
      <w:r>
        <w:separator/>
      </w:r>
    </w:p>
  </w:footnote>
  <w:footnote w:type="continuationSeparator" w:id="0">
    <w:p w14:paraId="7F4F946D" w14:textId="77777777" w:rsidR="00DD1436" w:rsidRDefault="00DD1436" w:rsidP="00931054">
      <w:pPr>
        <w:bidi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9F3C8" w14:textId="4524BDC3" w:rsidR="000D5980" w:rsidRPr="00196E1F" w:rsidRDefault="00196E1F">
    <w:pPr>
      <w:pStyle w:val="Kopfzeile"/>
      <w:rPr>
        <w:b/>
      </w:rPr>
      <w:bidi w:val="0"/>
    </w:pPr>
    <w:r>
      <w:rPr>
        <w:noProof/>
        <w:lang w:val="pt-br"/>
        <w:b w:val="0"/>
        <w:bCs w:val="0"/>
        <w:i w:val="0"/>
        <w:iCs w:val="0"/>
        <w:u w:val="none"/>
        <w:vertAlign w:val="baseline"/>
        <w:rtl w:val="0"/>
      </w:rPr>
      <w:drawing>
        <wp:anchor distT="0" distB="0" distL="114300" distR="114300" simplePos="0" relativeHeight="251683840" behindDoc="1" locked="0" layoutInCell="1" allowOverlap="1" wp14:anchorId="12152ED7" wp14:editId="118FBEFF">
          <wp:simplePos x="0" y="0"/>
          <wp:positionH relativeFrom="margin">
            <wp:posOffset>-319228</wp:posOffset>
          </wp:positionH>
          <wp:positionV relativeFrom="margin">
            <wp:posOffset>-806450</wp:posOffset>
          </wp:positionV>
          <wp:extent cx="7579360" cy="141231"/>
          <wp:effectExtent l="0" t="0" r="0" b="11430"/>
          <wp:wrapNone/>
          <wp:docPr id="55" name="Bild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enblatt-Header-DE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2222"/>
                  <a:stretch/>
                </pic:blipFill>
                <pic:spPr bwMode="auto">
                  <a:xfrm flipV="1">
                    <a:off x="0" y="0"/>
                    <a:ext cx="7579360" cy="141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/>
        <w:b w:val="0"/>
        <w:bCs w:val="0"/>
        <w:i w:val="0"/>
        <w:iCs w:val="0"/>
        <w:u w:val="none"/>
        <w:vertAlign w:val="baseline"/>
        <w:rtl w:val="0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6906FB51" wp14:editId="5ECB4B37">
              <wp:simplePos x="0" y="0"/>
              <wp:positionH relativeFrom="column">
                <wp:posOffset>-331308</wp:posOffset>
              </wp:positionH>
              <wp:positionV relativeFrom="paragraph">
                <wp:posOffset>0</wp:posOffset>
              </wp:positionV>
              <wp:extent cx="7589520" cy="533400"/>
              <wp:effectExtent l="0" t="0" r="5080" b="0"/>
              <wp:wrapNone/>
              <wp:docPr id="19" name="Rechteck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9520" cy="533400"/>
                      </a:xfrm>
                      <a:prstGeom prst="rect">
                        <a:avLst/>
                      </a:prstGeom>
                      <a:solidFill>
                        <a:srgbClr val="EFEFF0"/>
                      </a:solidFill>
                    </wps:spPr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rect w14:anchorId="4D4B2F9F" id="Rechteck 19" o:spid="_x0000_s1026" style="position:absolute;margin-left:-26.1pt;margin-top:0;width:597.6pt;height:42pt;z-index:-25165004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" fillcolor="#efeff0" stroked="f">
              <v:textbox inset="0,0,0,0"/>
            </v:rect>
          </w:pict>
        </mc:Fallback>
      </mc:AlternateContent>
    </w:r>
    <w:r>
      <w:rPr>
        <w:noProof/>
        <w:lang w:val="pt-br"/>
        <w:b w:val="0"/>
        <w:bCs w:val="0"/>
        <w:i w:val="0"/>
        <w:iCs w:val="0"/>
        <w:u w:val="none"/>
        <w:vertAlign w:val="baseline"/>
        <w:rtl w:val="0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0B243E8" wp14:editId="0D80B3F3">
              <wp:simplePos x="0" y="0"/>
              <wp:positionH relativeFrom="page">
                <wp:posOffset>6496493</wp:posOffset>
              </wp:positionH>
              <wp:positionV relativeFrom="page">
                <wp:posOffset>148857</wp:posOffset>
              </wp:positionV>
              <wp:extent cx="776605" cy="384544"/>
              <wp:effectExtent l="0" t="0" r="10795" b="22225"/>
              <wp:wrapNone/>
              <wp:docPr id="30" name="Text Box 5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605" cy="3845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D729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">
                            <a:solidFill>
                              <a:srgbClr val="99CC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DD42ADA" w14:textId="00C53084" w:rsidR="006E52AD" w:rsidRPr="006021C7" w:rsidRDefault="00077708" w:rsidP="006E52AD">
                          <w:pPr>
                            <w:jc w:val="right"/>
                            <w:rPr>
                              <w:color w:val="000000" w:themeColor="text1"/>
                            </w:rPr>
                            <w:bidi w:val="0"/>
                          </w:pP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t xml:space="preserve">1</w:t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fldChar w:fldCharType="end"/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t xml:space="preserve"> | </w:t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instrText xml:space="preserve"> NUMPAGES </w:instrText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lang w:val="pt-br"/>
                              <w:b w:val="1"/>
                              <w:bCs w:val="1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t xml:space="preserve">1</w:t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243E8" id="_x0000_t202" coordsize="21600,21600" o:spt="202" path="m,l,21600r21600,l21600,xe">
              <v:stroke joinstyle="miter"/>
              <v:path gradientshapeok="t" o:connecttype="rect"/>
            </v:shapetype>
            <v:shape id="Text Box 570" o:spid="_x0000_s1030" type="#_x0000_t202" style="position:absolute;margin-left:511.55pt;margin-top:11.7pt;width:61.15pt;height:30.3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" filled="f" fillcolor="#5d7298" stroked="f" strokecolor="#9cf" strokeweight=".1pt">
              <v:shadow color="black" opacity="49150f" offset=".74833mm,.74833mm"/>
              <v:textbox inset="0,0,0,0">
                <w:txbxContent>
                  <w:p w14:paraId="4DD42ADA" w14:textId="00C53084" w:rsidR="006E52AD" w:rsidRPr="006021C7" w:rsidRDefault="00077708" w:rsidP="006E52AD">
                    <w:pPr>
                      <w:jc w:val="right"/>
                      <w:rPr>
                        <w:color w:val="000000" w:themeColor="text1"/>
                      </w:rPr>
                      <w:bidi w:val="0"/>
                    </w:pP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begin"/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instrText xml:space="preserve"> PAGE </w:instrText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1</w:t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end"/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 | </w:t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begin"/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instrText xml:space="preserve"> NUMPAGES </w:instrText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lang w:val="pt-br"/>
                        <w:b w:val="1"/>
                        <w:bCs w:val="1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1</w:t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/>
        <w:b w:val="0"/>
        <w:bCs w:val="0"/>
        <w:i w:val="0"/>
        <w:iCs w:val="0"/>
        <w:u w:val="none"/>
        <w:vertAlign w:val="baseline"/>
        <w:rtl w:val="0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F64000E" wp14:editId="2D90B709">
              <wp:simplePos x="0" y="0"/>
              <wp:positionH relativeFrom="page">
                <wp:posOffset>318977</wp:posOffset>
              </wp:positionH>
              <wp:positionV relativeFrom="page">
                <wp:posOffset>148857</wp:posOffset>
              </wp:positionV>
              <wp:extent cx="5858141" cy="384544"/>
              <wp:effectExtent l="0" t="0" r="9525" b="22225"/>
              <wp:wrapNone/>
              <wp:docPr id="4" name="Text Box 5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58141" cy="3845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D729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">
                            <a:solidFill>
                              <a:srgbClr val="99CC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9580679" w14:textId="129ED9E2" w:rsidR="006E52AD" w:rsidRPr="006021C7" w:rsidRDefault="004D603C" w:rsidP="006E52AD">
                          <w:pPr>
                            <w:rPr>
                              <w:color w:val="000000" w:themeColor="text1"/>
                            </w:rPr>
                            <w:bidi w:val="0"/>
                          </w:pPr>
                          <w:r>
                            <w:rPr>
                              <w:color w:val="000000" w:themeColor="text1"/>
                              <w:lang w:val="pt-br"/>
                              <w:b w:val="1"/>
                              <w:bCs w:val="1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t xml:space="preserve">Bosch Service Excellence | </w:t>
                          </w:r>
                          <w:r>
                            <w:rPr>
                              <w:color w:val="000000" w:themeColor="text1"/>
                              <w:lang w:val="pt-br"/>
                              <w:b w:val="0"/>
                              <w:bCs w:val="0"/>
                              <w:i w:val="0"/>
                              <w:iCs w:val="0"/>
                              <w:u w:val="none"/>
                              <w:vertAlign w:val="baseline"/>
                              <w:rtl w:val="0"/>
                            </w:rPr>
                            <w:t xml:space="preserve">D – 030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400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.1pt;margin-top:11.7pt;width:461.25pt;height:30.3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" filled="f" fillcolor="#5d7298" stroked="f" strokecolor="#9cf" strokeweight=".1pt">
              <v:shadow color="black" opacity="49150f" offset=".74833mm,.74833mm"/>
              <v:textbox inset="0,0,0,0">
                <w:txbxContent>
                  <w:p w14:paraId="79580679" w14:textId="129ED9E2" w:rsidR="006E52AD" w:rsidRPr="006021C7" w:rsidRDefault="004D603C" w:rsidP="006E52AD">
                    <w:pPr>
                      <w:rPr>
                        <w:color w:val="000000" w:themeColor="text1"/>
                      </w:rPr>
                      <w:bidi w:val="0"/>
                    </w:pPr>
                    <w:r>
                      <w:rPr>
                        <w:color w:val="000000" w:themeColor="text1"/>
                        <w:lang w:val="pt-br"/>
                        <w:b w:val="1"/>
                        <w:bCs w:val="1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Bosch Service Excellence | </w:t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D – 030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4178" w14:textId="1586D13E" w:rsidR="00C2631E" w:rsidRDefault="003F2691" w:rsidP="00931054">
    <w:pPr>
      <w:pStyle w:val="Kopfzeile"/>
      <w:bidi w:val="0"/>
    </w:pPr>
    <w:r>
      <w:rPr>
        <w:noProof/>
        <w:lang w:val="pt-br"/>
        <w:b w:val="0"/>
        <w:bCs w:val="0"/>
        <w:i w:val="0"/>
        <w:iCs w:val="0"/>
        <w:u w:val="none"/>
        <w:vertAlign w:val="baseline"/>
        <w:rtl w:val="0"/>
      </w:rPr>
      <w:drawing>
        <wp:anchor distT="0" distB="0" distL="114300" distR="114300" simplePos="0" relativeHeight="251668480" behindDoc="0" locked="1" layoutInCell="1" allowOverlap="0" wp14:anchorId="1BD5B4AC" wp14:editId="701607C5">
          <wp:simplePos x="0" y="0"/>
          <wp:positionH relativeFrom="margin">
            <wp:posOffset>-478155</wp:posOffset>
          </wp:positionH>
          <wp:positionV relativeFrom="margin">
            <wp:posOffset>-10690225</wp:posOffset>
          </wp:positionV>
          <wp:extent cx="7559675" cy="791845"/>
          <wp:effectExtent l="0" t="0" r="9525" b="0"/>
          <wp:wrapNone/>
          <wp:docPr id="44" name="Bild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enblatt-Header-D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2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D4B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DEB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F2A7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2C75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1A05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AC13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BC15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96A2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06625"/>
    <w:multiLevelType w:val="multilevel"/>
    <w:tmpl w:val="02A4950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770763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D4F4C5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0DAE71FD"/>
    <w:multiLevelType w:val="hybridMultilevel"/>
    <w:tmpl w:val="A33A5AD8"/>
    <w:lvl w:ilvl="0" w:tplc="8BF6F03A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AA836D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5A4E2A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A6EF0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8C2A80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0DA8DB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B603EF0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CEE571C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532E94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247D07BA"/>
    <w:multiLevelType w:val="hybridMultilevel"/>
    <w:tmpl w:val="436CE7D6"/>
    <w:lvl w:ilvl="0" w:tplc="A6102798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E6CF69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F98F794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70C58BC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8E46916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958A224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D6872FC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FB451F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97AB2A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 w15:restartNumberingAfterBreak="0">
    <w:nsid w:val="28C12E01"/>
    <w:multiLevelType w:val="multilevel"/>
    <w:tmpl w:val="C116DA20"/>
    <w:lvl w:ilvl="0">
      <w:start w:val="1"/>
      <w:numFmt w:val="decimal"/>
      <w:lvlText w:val="%1."/>
      <w:lvlJc w:val="left"/>
      <w:pPr>
        <w:ind w:left="360" w:hanging="360"/>
      </w:pPr>
      <w:rPr>
        <w:rFonts w:ascii="Bosch Office Sans" w:hAnsi="Bosch Office Sans" w:hint="default"/>
        <w:b/>
        <w:i w:val="0"/>
        <w:color w:val="000000" w:themeColor="text1"/>
        <w:sz w:val="1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9BA7176"/>
    <w:multiLevelType w:val="hybridMultilevel"/>
    <w:tmpl w:val="F78688EE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6B7161"/>
    <w:multiLevelType w:val="hybridMultilevel"/>
    <w:tmpl w:val="CBE0FF36"/>
    <w:lvl w:ilvl="0" w:tplc="465CBC82">
      <w:start w:val="1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11E45"/>
    <w:multiLevelType w:val="hybridMultilevel"/>
    <w:tmpl w:val="F80A552A"/>
    <w:lvl w:ilvl="0" w:tplc="978C3ECA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FA8DE6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F7C9848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81C2A1C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C741DB2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976AA46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986F202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FC0CF9C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BE409E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30EB59E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1084B9D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2552CBF"/>
    <w:multiLevelType w:val="hybridMultilevel"/>
    <w:tmpl w:val="D10E7D5C"/>
    <w:lvl w:ilvl="0" w:tplc="B2120BE2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F3ED792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10CF25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752399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AC427D6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684EE12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740DD88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852C89C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FF890C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 w15:restartNumberingAfterBreak="0">
    <w:nsid w:val="37AF0391"/>
    <w:multiLevelType w:val="hybridMultilevel"/>
    <w:tmpl w:val="743C82AA"/>
    <w:lvl w:ilvl="0" w:tplc="01B266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B336CE"/>
    <w:multiLevelType w:val="hybridMultilevel"/>
    <w:tmpl w:val="BE765912"/>
    <w:lvl w:ilvl="0" w:tplc="B2B0778C">
      <w:start w:val="1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56439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5017AB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6FB5254"/>
    <w:multiLevelType w:val="hybridMultilevel"/>
    <w:tmpl w:val="29AE4686"/>
    <w:lvl w:ilvl="0" w:tplc="FC2A9C3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E4E62F0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C2E331A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36682B0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3BEE4D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F22BD8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700CE50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5622B74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D220C3A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7" w15:restartNumberingAfterBreak="0">
    <w:nsid w:val="48C0388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05589C"/>
    <w:multiLevelType w:val="hybridMultilevel"/>
    <w:tmpl w:val="2810713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1D142C"/>
    <w:multiLevelType w:val="multilevel"/>
    <w:tmpl w:val="C116DA20"/>
    <w:lvl w:ilvl="0">
      <w:start w:val="1"/>
      <w:numFmt w:val="decimal"/>
      <w:lvlText w:val="%1."/>
      <w:lvlJc w:val="left"/>
      <w:pPr>
        <w:ind w:left="360" w:hanging="360"/>
      </w:pPr>
      <w:rPr>
        <w:rFonts w:ascii="Bosch Office Sans" w:hAnsi="Bosch Office Sans" w:hint="default"/>
        <w:b/>
        <w:i w:val="0"/>
        <w:color w:val="000000" w:themeColor="text1"/>
        <w:sz w:val="1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B174240"/>
    <w:multiLevelType w:val="hybridMultilevel"/>
    <w:tmpl w:val="C734B044"/>
    <w:lvl w:ilvl="0" w:tplc="8A44BA2C">
      <w:start w:val="1"/>
      <w:numFmt w:val="bullet"/>
      <w:lvlText w:val=""/>
      <w:lvlJc w:val="left"/>
      <w:pPr>
        <w:tabs>
          <w:tab w:val="num" w:pos="306"/>
        </w:tabs>
        <w:ind w:left="306" w:hanging="306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3E6030"/>
    <w:multiLevelType w:val="hybridMultilevel"/>
    <w:tmpl w:val="9822CF5E"/>
    <w:lvl w:ilvl="0" w:tplc="0788327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F8A21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EB26DE6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02209D2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6E2E29E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5BC7DB2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4CCA79E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F9E7D6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EC8B6C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2" w15:restartNumberingAfterBreak="0">
    <w:nsid w:val="5FE94360"/>
    <w:multiLevelType w:val="hybridMultilevel"/>
    <w:tmpl w:val="F2D470B2"/>
    <w:lvl w:ilvl="0" w:tplc="F876587E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186A500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01C34D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59A2B72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636294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CE08FD4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0487208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F18230A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9E8F7EC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3" w15:restartNumberingAfterBreak="0">
    <w:nsid w:val="62A103F5"/>
    <w:multiLevelType w:val="hybridMultilevel"/>
    <w:tmpl w:val="F67EFF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107CE"/>
    <w:multiLevelType w:val="hybridMultilevel"/>
    <w:tmpl w:val="35F0BEAC"/>
    <w:lvl w:ilvl="0" w:tplc="6C4C333A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00A60C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E88F78A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8C6E524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500ECFC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584BD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F24BD82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A5627E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6888BD8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5" w15:restartNumberingAfterBreak="0">
    <w:nsid w:val="68DC1892"/>
    <w:multiLevelType w:val="multilevel"/>
    <w:tmpl w:val="580E81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6A6C7A79"/>
    <w:multiLevelType w:val="hybridMultilevel"/>
    <w:tmpl w:val="92F8A896"/>
    <w:lvl w:ilvl="0" w:tplc="ED240B08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0BE049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FF0E48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D303CC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E4EE10C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B966E64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374523A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7BA694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95E735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7" w15:restartNumberingAfterBreak="0">
    <w:nsid w:val="71162BA9"/>
    <w:multiLevelType w:val="hybridMultilevel"/>
    <w:tmpl w:val="38821AA2"/>
    <w:lvl w:ilvl="0" w:tplc="136A3FE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BA204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E46A220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10A755E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396FA7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7440C56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06FBD8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670098A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E64F59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8" w15:restartNumberingAfterBreak="0">
    <w:nsid w:val="719120BA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72E04829"/>
    <w:multiLevelType w:val="multilevel"/>
    <w:tmpl w:val="C116DA20"/>
    <w:lvl w:ilvl="0">
      <w:start w:val="1"/>
      <w:numFmt w:val="decimal"/>
      <w:lvlText w:val="%1."/>
      <w:lvlJc w:val="left"/>
      <w:pPr>
        <w:ind w:left="360" w:hanging="360"/>
      </w:pPr>
      <w:rPr>
        <w:rFonts w:ascii="Bosch Office Sans" w:hAnsi="Bosch Office Sans" w:hint="default"/>
        <w:b/>
        <w:i w:val="0"/>
        <w:color w:val="000000" w:themeColor="text1"/>
        <w:sz w:val="1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3304BAD"/>
    <w:multiLevelType w:val="hybridMultilevel"/>
    <w:tmpl w:val="D0D4E274"/>
    <w:lvl w:ilvl="0" w:tplc="40CE7206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2B4ED90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1EC61D6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960F47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776C1C8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CF8AA3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E896C2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BAD558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6AC758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1" w15:restartNumberingAfterBreak="0">
    <w:nsid w:val="73984DB6"/>
    <w:multiLevelType w:val="hybridMultilevel"/>
    <w:tmpl w:val="F716D0E2"/>
    <w:lvl w:ilvl="0" w:tplc="E808289E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B3C918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720E974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A94E6C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A88EFD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5D4ABB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F92799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782C196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13E32C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2" w15:restartNumberingAfterBreak="0">
    <w:nsid w:val="73DD3D6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72C28D9"/>
    <w:multiLevelType w:val="hybridMultilevel"/>
    <w:tmpl w:val="49385ACA"/>
    <w:lvl w:ilvl="0" w:tplc="5BE84576">
      <w:start w:val="1"/>
      <w:numFmt w:val="bullet"/>
      <w:pStyle w:val="Bullets"/>
      <w:lvlText w:val=""/>
      <w:lvlJc w:val="left"/>
      <w:pPr>
        <w:tabs>
          <w:tab w:val="num" w:pos="204"/>
        </w:tabs>
        <w:ind w:left="204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01416F"/>
    <w:multiLevelType w:val="hybridMultilevel"/>
    <w:tmpl w:val="14E28826"/>
    <w:lvl w:ilvl="0" w:tplc="A90A581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880FAF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83CF3EA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13CC2E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EF6EFF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8040B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DDE7090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36C88F6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5327678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5" w15:restartNumberingAfterBreak="0">
    <w:nsid w:val="7B2512B2"/>
    <w:multiLevelType w:val="multilevel"/>
    <w:tmpl w:val="C734B044"/>
    <w:lvl w:ilvl="0">
      <w:start w:val="1"/>
      <w:numFmt w:val="bullet"/>
      <w:lvlText w:val=""/>
      <w:lvlJc w:val="left"/>
      <w:pPr>
        <w:tabs>
          <w:tab w:val="num" w:pos="306"/>
        </w:tabs>
        <w:ind w:left="306" w:hanging="306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2A42EC"/>
    <w:multiLevelType w:val="hybridMultilevel"/>
    <w:tmpl w:val="12E42FB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0"/>
  </w:num>
  <w:num w:numId="7">
    <w:abstractNumId w:val="45"/>
  </w:num>
  <w:num w:numId="8">
    <w:abstractNumId w:val="43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33"/>
  </w:num>
  <w:num w:numId="15">
    <w:abstractNumId w:val="23"/>
  </w:num>
  <w:num w:numId="16">
    <w:abstractNumId w:val="17"/>
  </w:num>
  <w:num w:numId="17">
    <w:abstractNumId w:val="36"/>
  </w:num>
  <w:num w:numId="18">
    <w:abstractNumId w:val="21"/>
  </w:num>
  <w:num w:numId="19">
    <w:abstractNumId w:val="41"/>
  </w:num>
  <w:num w:numId="20">
    <w:abstractNumId w:val="37"/>
  </w:num>
  <w:num w:numId="21">
    <w:abstractNumId w:val="13"/>
  </w:num>
  <w:num w:numId="22">
    <w:abstractNumId w:val="34"/>
  </w:num>
  <w:num w:numId="23">
    <w:abstractNumId w:val="31"/>
  </w:num>
  <w:num w:numId="24">
    <w:abstractNumId w:val="32"/>
  </w:num>
  <w:num w:numId="25">
    <w:abstractNumId w:val="26"/>
  </w:num>
  <w:num w:numId="26">
    <w:abstractNumId w:val="44"/>
  </w:num>
  <w:num w:numId="27">
    <w:abstractNumId w:val="14"/>
  </w:num>
  <w:num w:numId="28">
    <w:abstractNumId w:val="40"/>
  </w:num>
  <w:num w:numId="29">
    <w:abstractNumId w:val="18"/>
  </w:num>
  <w:num w:numId="30">
    <w:abstractNumId w:val="28"/>
  </w:num>
  <w:num w:numId="31">
    <w:abstractNumId w:val="16"/>
  </w:num>
  <w:num w:numId="32">
    <w:abstractNumId w:val="24"/>
  </w:num>
  <w:num w:numId="33">
    <w:abstractNumId w:val="46"/>
  </w:num>
  <w:num w:numId="34">
    <w:abstractNumId w:val="42"/>
  </w:num>
  <w:num w:numId="35">
    <w:abstractNumId w:val="11"/>
  </w:num>
  <w:num w:numId="36">
    <w:abstractNumId w:val="25"/>
  </w:num>
  <w:num w:numId="37">
    <w:abstractNumId w:val="29"/>
  </w:num>
  <w:num w:numId="38">
    <w:abstractNumId w:val="39"/>
  </w:num>
  <w:num w:numId="39">
    <w:abstractNumId w:val="10"/>
  </w:num>
  <w:num w:numId="40">
    <w:abstractNumId w:val="35"/>
  </w:num>
  <w:num w:numId="41">
    <w:abstractNumId w:val="15"/>
  </w:num>
  <w:num w:numId="42">
    <w:abstractNumId w:val="22"/>
  </w:num>
  <w:num w:numId="43">
    <w:abstractNumId w:val="20"/>
  </w:num>
  <w:num w:numId="44">
    <w:abstractNumId w:val="12"/>
  </w:num>
  <w:num w:numId="45">
    <w:abstractNumId w:val="27"/>
  </w:num>
  <w:num w:numId="46">
    <w:abstractNumId w:val="38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mirrorMargins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da-DK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IE" w:vendorID="64" w:dllVersion="4096" w:nlCheck="1" w:checkStyle="0"/>
  <w:proofState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249"/>
  <w:drawingGridVerticalSpacing w:val="42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 style="mso-position-horizontal-relative:page;mso-position-vertical-relative:page" fill="f" fillcolor="#5d7298" stroke="f" strokecolor="#9cf">
      <v:fill color="#5d7298" on="f"/>
      <v:stroke color="#9cf" weight=".1pt" on="f"/>
      <o:colormru v:ext="edit" colors="#5d7298,#ddd,#003264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zMTawMDIzNDG3sDRX0lEKTi0uzszPAykwqwUAqa7IpSwAAAA="/>
  </w:docVars>
  <w:rsids>
    <w:rsidRoot w:val="00A33CC9"/>
    <w:rsid w:val="00003AB9"/>
    <w:rsid w:val="00004543"/>
    <w:rsid w:val="00006AC9"/>
    <w:rsid w:val="000111BD"/>
    <w:rsid w:val="00020DBD"/>
    <w:rsid w:val="00022363"/>
    <w:rsid w:val="00026AA1"/>
    <w:rsid w:val="00027FBB"/>
    <w:rsid w:val="000322AA"/>
    <w:rsid w:val="000363A3"/>
    <w:rsid w:val="00036F89"/>
    <w:rsid w:val="0003701B"/>
    <w:rsid w:val="000446F1"/>
    <w:rsid w:val="00054298"/>
    <w:rsid w:val="00066912"/>
    <w:rsid w:val="00067E12"/>
    <w:rsid w:val="00077708"/>
    <w:rsid w:val="000916E2"/>
    <w:rsid w:val="00092BCB"/>
    <w:rsid w:val="000A15F8"/>
    <w:rsid w:val="000A5A09"/>
    <w:rsid w:val="000A7271"/>
    <w:rsid w:val="000B1AFE"/>
    <w:rsid w:val="000B3766"/>
    <w:rsid w:val="000D5980"/>
    <w:rsid w:val="000E7A80"/>
    <w:rsid w:val="000F1BCF"/>
    <w:rsid w:val="000F4C2E"/>
    <w:rsid w:val="0010116C"/>
    <w:rsid w:val="00113E89"/>
    <w:rsid w:val="00127A1A"/>
    <w:rsid w:val="0014376C"/>
    <w:rsid w:val="001516C0"/>
    <w:rsid w:val="0015752F"/>
    <w:rsid w:val="001622B2"/>
    <w:rsid w:val="00163481"/>
    <w:rsid w:val="001639AA"/>
    <w:rsid w:val="001640F5"/>
    <w:rsid w:val="00164218"/>
    <w:rsid w:val="00164597"/>
    <w:rsid w:val="00171C2C"/>
    <w:rsid w:val="00196E1F"/>
    <w:rsid w:val="00197947"/>
    <w:rsid w:val="001A65F5"/>
    <w:rsid w:val="001B759D"/>
    <w:rsid w:val="001C43A9"/>
    <w:rsid w:val="001C5797"/>
    <w:rsid w:val="001D10C2"/>
    <w:rsid w:val="001D53A4"/>
    <w:rsid w:val="001D6ACB"/>
    <w:rsid w:val="001F2A04"/>
    <w:rsid w:val="001F610A"/>
    <w:rsid w:val="00213BA1"/>
    <w:rsid w:val="00213EDA"/>
    <w:rsid w:val="00216CB0"/>
    <w:rsid w:val="002235D4"/>
    <w:rsid w:val="00226F1C"/>
    <w:rsid w:val="002445A2"/>
    <w:rsid w:val="0026285B"/>
    <w:rsid w:val="0027252A"/>
    <w:rsid w:val="0027552C"/>
    <w:rsid w:val="0028075E"/>
    <w:rsid w:val="00284424"/>
    <w:rsid w:val="00294A42"/>
    <w:rsid w:val="002A5ED9"/>
    <w:rsid w:val="002A789F"/>
    <w:rsid w:val="002B0387"/>
    <w:rsid w:val="002B2793"/>
    <w:rsid w:val="002B68D5"/>
    <w:rsid w:val="002B6D99"/>
    <w:rsid w:val="002B72CE"/>
    <w:rsid w:val="002C2826"/>
    <w:rsid w:val="002F1B09"/>
    <w:rsid w:val="002F40FE"/>
    <w:rsid w:val="002F472B"/>
    <w:rsid w:val="002F5499"/>
    <w:rsid w:val="00321DEB"/>
    <w:rsid w:val="00324448"/>
    <w:rsid w:val="0032623C"/>
    <w:rsid w:val="00327155"/>
    <w:rsid w:val="00330CE9"/>
    <w:rsid w:val="00333EC6"/>
    <w:rsid w:val="00342CF7"/>
    <w:rsid w:val="003446AE"/>
    <w:rsid w:val="00350500"/>
    <w:rsid w:val="00356779"/>
    <w:rsid w:val="00360FAA"/>
    <w:rsid w:val="00363B51"/>
    <w:rsid w:val="00392221"/>
    <w:rsid w:val="00394E5E"/>
    <w:rsid w:val="003A2840"/>
    <w:rsid w:val="003A6D8C"/>
    <w:rsid w:val="003A768D"/>
    <w:rsid w:val="003B55F6"/>
    <w:rsid w:val="003B5B5D"/>
    <w:rsid w:val="003C4E0B"/>
    <w:rsid w:val="003C6629"/>
    <w:rsid w:val="003D0466"/>
    <w:rsid w:val="003E441F"/>
    <w:rsid w:val="003F2691"/>
    <w:rsid w:val="004011F1"/>
    <w:rsid w:val="004017AC"/>
    <w:rsid w:val="00405F7A"/>
    <w:rsid w:val="00413970"/>
    <w:rsid w:val="00413CD9"/>
    <w:rsid w:val="00414229"/>
    <w:rsid w:val="00427D0B"/>
    <w:rsid w:val="00427EDA"/>
    <w:rsid w:val="00434E20"/>
    <w:rsid w:val="00443EBD"/>
    <w:rsid w:val="004460B6"/>
    <w:rsid w:val="00446627"/>
    <w:rsid w:val="00453F66"/>
    <w:rsid w:val="00454997"/>
    <w:rsid w:val="00471BB3"/>
    <w:rsid w:val="00473C19"/>
    <w:rsid w:val="00474E18"/>
    <w:rsid w:val="00480D09"/>
    <w:rsid w:val="0048372A"/>
    <w:rsid w:val="00490E6D"/>
    <w:rsid w:val="0049391F"/>
    <w:rsid w:val="004B0EF2"/>
    <w:rsid w:val="004B2EE9"/>
    <w:rsid w:val="004B669B"/>
    <w:rsid w:val="004D27F9"/>
    <w:rsid w:val="004D603C"/>
    <w:rsid w:val="00503E6C"/>
    <w:rsid w:val="00504132"/>
    <w:rsid w:val="00504286"/>
    <w:rsid w:val="00506203"/>
    <w:rsid w:val="00517B36"/>
    <w:rsid w:val="005232C3"/>
    <w:rsid w:val="005331FF"/>
    <w:rsid w:val="00535979"/>
    <w:rsid w:val="005402C0"/>
    <w:rsid w:val="00542F77"/>
    <w:rsid w:val="00543050"/>
    <w:rsid w:val="005458FD"/>
    <w:rsid w:val="00563F1B"/>
    <w:rsid w:val="0056477F"/>
    <w:rsid w:val="00571006"/>
    <w:rsid w:val="00580522"/>
    <w:rsid w:val="00585B7C"/>
    <w:rsid w:val="0058677D"/>
    <w:rsid w:val="005A2280"/>
    <w:rsid w:val="005B4D31"/>
    <w:rsid w:val="005C056C"/>
    <w:rsid w:val="005D10AB"/>
    <w:rsid w:val="005E3C0C"/>
    <w:rsid w:val="005E668E"/>
    <w:rsid w:val="005F28C3"/>
    <w:rsid w:val="006021C7"/>
    <w:rsid w:val="00602F76"/>
    <w:rsid w:val="00605A57"/>
    <w:rsid w:val="00610E71"/>
    <w:rsid w:val="0062329D"/>
    <w:rsid w:val="00634869"/>
    <w:rsid w:val="00634BC3"/>
    <w:rsid w:val="00643D5E"/>
    <w:rsid w:val="00661B50"/>
    <w:rsid w:val="006A0457"/>
    <w:rsid w:val="006A3844"/>
    <w:rsid w:val="006B2EA0"/>
    <w:rsid w:val="006B4EF6"/>
    <w:rsid w:val="006C2A3E"/>
    <w:rsid w:val="006D4BB2"/>
    <w:rsid w:val="006E52AD"/>
    <w:rsid w:val="006F3DFA"/>
    <w:rsid w:val="00703725"/>
    <w:rsid w:val="007267CC"/>
    <w:rsid w:val="007410F5"/>
    <w:rsid w:val="00752B1E"/>
    <w:rsid w:val="00763702"/>
    <w:rsid w:val="00764ABF"/>
    <w:rsid w:val="007707E7"/>
    <w:rsid w:val="0079573C"/>
    <w:rsid w:val="007A2E5C"/>
    <w:rsid w:val="007A306B"/>
    <w:rsid w:val="007B2A70"/>
    <w:rsid w:val="007B4278"/>
    <w:rsid w:val="007C1B26"/>
    <w:rsid w:val="007C4CD3"/>
    <w:rsid w:val="007E513D"/>
    <w:rsid w:val="007E599E"/>
    <w:rsid w:val="007F2176"/>
    <w:rsid w:val="007F7DE1"/>
    <w:rsid w:val="00800BF3"/>
    <w:rsid w:val="0080328D"/>
    <w:rsid w:val="00806CD4"/>
    <w:rsid w:val="008262E2"/>
    <w:rsid w:val="0083359F"/>
    <w:rsid w:val="0083515C"/>
    <w:rsid w:val="0084506D"/>
    <w:rsid w:val="00850D70"/>
    <w:rsid w:val="00855E5C"/>
    <w:rsid w:val="008720A7"/>
    <w:rsid w:val="00884567"/>
    <w:rsid w:val="008A4C1C"/>
    <w:rsid w:val="008B4821"/>
    <w:rsid w:val="008B6A73"/>
    <w:rsid w:val="008E1E76"/>
    <w:rsid w:val="0090775E"/>
    <w:rsid w:val="00922131"/>
    <w:rsid w:val="00922ED8"/>
    <w:rsid w:val="009241AA"/>
    <w:rsid w:val="009268AE"/>
    <w:rsid w:val="00926D86"/>
    <w:rsid w:val="0092784E"/>
    <w:rsid w:val="00931054"/>
    <w:rsid w:val="00935F40"/>
    <w:rsid w:val="009362AA"/>
    <w:rsid w:val="00962DF7"/>
    <w:rsid w:val="00976824"/>
    <w:rsid w:val="009A012B"/>
    <w:rsid w:val="009A37A7"/>
    <w:rsid w:val="009A6FC1"/>
    <w:rsid w:val="009C3CE0"/>
    <w:rsid w:val="009C439F"/>
    <w:rsid w:val="009F45B9"/>
    <w:rsid w:val="00A0419F"/>
    <w:rsid w:val="00A10D27"/>
    <w:rsid w:val="00A10F43"/>
    <w:rsid w:val="00A14A96"/>
    <w:rsid w:val="00A32047"/>
    <w:rsid w:val="00A33CC9"/>
    <w:rsid w:val="00A40349"/>
    <w:rsid w:val="00A55FB5"/>
    <w:rsid w:val="00A57D3F"/>
    <w:rsid w:val="00A60120"/>
    <w:rsid w:val="00A607D4"/>
    <w:rsid w:val="00A80A4C"/>
    <w:rsid w:val="00A84F3E"/>
    <w:rsid w:val="00AB2755"/>
    <w:rsid w:val="00AC2DCF"/>
    <w:rsid w:val="00AC3964"/>
    <w:rsid w:val="00AD4398"/>
    <w:rsid w:val="00AD6F78"/>
    <w:rsid w:val="00AE221F"/>
    <w:rsid w:val="00AF5F73"/>
    <w:rsid w:val="00B17E1E"/>
    <w:rsid w:val="00B203A5"/>
    <w:rsid w:val="00B20E37"/>
    <w:rsid w:val="00B25575"/>
    <w:rsid w:val="00B42BDB"/>
    <w:rsid w:val="00B62352"/>
    <w:rsid w:val="00B6551F"/>
    <w:rsid w:val="00B6744B"/>
    <w:rsid w:val="00B70462"/>
    <w:rsid w:val="00B75A72"/>
    <w:rsid w:val="00B90209"/>
    <w:rsid w:val="00B92E47"/>
    <w:rsid w:val="00B93485"/>
    <w:rsid w:val="00BA144D"/>
    <w:rsid w:val="00BB3138"/>
    <w:rsid w:val="00BB530D"/>
    <w:rsid w:val="00BB598E"/>
    <w:rsid w:val="00BB5B14"/>
    <w:rsid w:val="00BC07A7"/>
    <w:rsid w:val="00BC513D"/>
    <w:rsid w:val="00BE322B"/>
    <w:rsid w:val="00BE3BD8"/>
    <w:rsid w:val="00C028DE"/>
    <w:rsid w:val="00C10EEF"/>
    <w:rsid w:val="00C247C3"/>
    <w:rsid w:val="00C2631E"/>
    <w:rsid w:val="00C27DD9"/>
    <w:rsid w:val="00C34C71"/>
    <w:rsid w:val="00C511DE"/>
    <w:rsid w:val="00C5200E"/>
    <w:rsid w:val="00C5614F"/>
    <w:rsid w:val="00C62537"/>
    <w:rsid w:val="00C73D37"/>
    <w:rsid w:val="00C74AFF"/>
    <w:rsid w:val="00C82DE5"/>
    <w:rsid w:val="00CB40F4"/>
    <w:rsid w:val="00CC3389"/>
    <w:rsid w:val="00CC445B"/>
    <w:rsid w:val="00CD5CE1"/>
    <w:rsid w:val="00CE387F"/>
    <w:rsid w:val="00CE41D7"/>
    <w:rsid w:val="00CF0A5A"/>
    <w:rsid w:val="00D07B9A"/>
    <w:rsid w:val="00D11F1F"/>
    <w:rsid w:val="00D1350B"/>
    <w:rsid w:val="00D1580B"/>
    <w:rsid w:val="00D2096B"/>
    <w:rsid w:val="00D26BB3"/>
    <w:rsid w:val="00D62F94"/>
    <w:rsid w:val="00D63DE4"/>
    <w:rsid w:val="00D72336"/>
    <w:rsid w:val="00D77F10"/>
    <w:rsid w:val="00D8050F"/>
    <w:rsid w:val="00D85255"/>
    <w:rsid w:val="00D87D10"/>
    <w:rsid w:val="00D901D3"/>
    <w:rsid w:val="00DA17A4"/>
    <w:rsid w:val="00DA54EC"/>
    <w:rsid w:val="00DC1C0B"/>
    <w:rsid w:val="00DD1436"/>
    <w:rsid w:val="00DE38D1"/>
    <w:rsid w:val="00DE4328"/>
    <w:rsid w:val="00DF6C25"/>
    <w:rsid w:val="00E00342"/>
    <w:rsid w:val="00E02338"/>
    <w:rsid w:val="00E07DE2"/>
    <w:rsid w:val="00E11508"/>
    <w:rsid w:val="00E11B5D"/>
    <w:rsid w:val="00E13E29"/>
    <w:rsid w:val="00E26571"/>
    <w:rsid w:val="00E30D1D"/>
    <w:rsid w:val="00E33ABC"/>
    <w:rsid w:val="00E4752A"/>
    <w:rsid w:val="00E5076C"/>
    <w:rsid w:val="00E548AF"/>
    <w:rsid w:val="00E70AF1"/>
    <w:rsid w:val="00E826FC"/>
    <w:rsid w:val="00E85660"/>
    <w:rsid w:val="00E91A71"/>
    <w:rsid w:val="00EA035C"/>
    <w:rsid w:val="00EA1547"/>
    <w:rsid w:val="00EB718F"/>
    <w:rsid w:val="00EC105C"/>
    <w:rsid w:val="00ED25B5"/>
    <w:rsid w:val="00ED47B1"/>
    <w:rsid w:val="00EE290C"/>
    <w:rsid w:val="00EF3937"/>
    <w:rsid w:val="00EF5481"/>
    <w:rsid w:val="00F045AE"/>
    <w:rsid w:val="00F07A48"/>
    <w:rsid w:val="00F22C63"/>
    <w:rsid w:val="00F25CAF"/>
    <w:rsid w:val="00F3414B"/>
    <w:rsid w:val="00F400EF"/>
    <w:rsid w:val="00F4208A"/>
    <w:rsid w:val="00F47795"/>
    <w:rsid w:val="00F554A4"/>
    <w:rsid w:val="00F61994"/>
    <w:rsid w:val="00F73C66"/>
    <w:rsid w:val="00F774BA"/>
    <w:rsid w:val="00F93BD8"/>
    <w:rsid w:val="00FA4117"/>
    <w:rsid w:val="00FA4904"/>
    <w:rsid w:val="00FA50BE"/>
    <w:rsid w:val="00FA7ED3"/>
    <w:rsid w:val="00FC09A9"/>
    <w:rsid w:val="00FD05E6"/>
    <w:rsid w:val="00FD4695"/>
    <w:rsid w:val="00FE75F0"/>
    <w:rsid w:val="00FF21C7"/>
    <w:rsid w:val="00FF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style="mso-position-horizontal-relative:page;mso-position-vertical-relative:page" fill="f" fillcolor="#5d7298" stroke="f" strokecolor="#9cf">
      <v:fill color="#5d7298" on="f"/>
      <v:stroke color="#9cf" weight=".1pt" on="f"/>
      <o:colormru v:ext="edit" colors="#5d7298,#ddd,#003264"/>
    </o:shapedefaults>
    <o:shapelayout v:ext="edit">
      <o:idmap v:ext="edit" data="1"/>
    </o:shapelayout>
  </w:shapeDefaults>
  <w:decimalSymbol w:val=","/>
  <w:listSeparator w:val=";"/>
  <w14:docId w14:val="15C54BC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B92E47"/>
    <w:pPr>
      <w:spacing w:line="280" w:lineRule="exact"/>
    </w:pPr>
    <w:rPr>
      <w:rFonts w:ascii="Bosch Office Sans" w:hAnsi="Bosch Office Sans"/>
      <w:kern w:val="12"/>
      <w:sz w:val="20"/>
      <w:szCs w:val="18"/>
      <w:lang w:val="en-GB" w:eastAsia="ja-JP"/>
    </w:rPr>
  </w:style>
  <w:style w:type="paragraph" w:styleId="berschrift1">
    <w:name w:val="heading 1"/>
    <w:aliases w:val="Headline"/>
    <w:basedOn w:val="Standard"/>
    <w:rsid w:val="00926D86"/>
    <w:pPr>
      <w:keepNext/>
      <w:spacing w:before="240" w:after="80" w:line="360" w:lineRule="exact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berschrift2">
    <w:name w:val="heading 2"/>
    <w:aliases w:val="Subline"/>
    <w:basedOn w:val="Standard"/>
    <w:next w:val="Standard"/>
    <w:qFormat/>
    <w:rsid w:val="005A2280"/>
    <w:pPr>
      <w:keepNext/>
      <w:numPr>
        <w:ilvl w:val="1"/>
        <w:numId w:val="44"/>
      </w:numPr>
      <w:spacing w:before="240" w:line="360" w:lineRule="auto"/>
      <w:ind w:left="578" w:hanging="578"/>
      <w:outlineLvl w:val="1"/>
    </w:pPr>
    <w:rPr>
      <w:rFonts w:asciiTheme="majorHAnsi" w:hAnsiTheme="majorHAnsi"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rsid w:val="00D1580B"/>
    <w:pPr>
      <w:keepNext/>
      <w:numPr>
        <w:ilvl w:val="2"/>
        <w:numId w:val="4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rsid w:val="00D07B9A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0E50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D07B9A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0E50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07B9A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0935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07B9A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0935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D07B9A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D07B9A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semiHidden/>
    <w:rsid w:val="00D1580B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"/>
    <w:semiHidden/>
    <w:rsid w:val="00D1580B"/>
    <w:pPr>
      <w:tabs>
        <w:tab w:val="center" w:pos="4536"/>
        <w:tab w:val="right" w:pos="9072"/>
      </w:tabs>
    </w:pPr>
  </w:style>
  <w:style w:type="paragraph" w:customStyle="1" w:styleId="Bildunterschrift-Headline">
    <w:name w:val="Bildunterschrift - Headline"/>
    <w:basedOn w:val="Copy"/>
    <w:rsid w:val="0032623C"/>
    <w:pPr>
      <w:spacing w:line="220" w:lineRule="exact"/>
    </w:pPr>
    <w:rPr>
      <w:b/>
      <w:sz w:val="16"/>
      <w:szCs w:val="15"/>
    </w:rPr>
  </w:style>
  <w:style w:type="paragraph" w:customStyle="1" w:styleId="Impressum">
    <w:name w:val="Impressum"/>
    <w:qFormat/>
    <w:rsid w:val="00634BC3"/>
    <w:pPr>
      <w:framePr w:wrap="around" w:vAnchor="text" w:hAnchor="text" w:x="29" w:y="1"/>
      <w:spacing w:before="40" w:after="40" w:line="220" w:lineRule="exact"/>
      <w:suppressOverlap/>
    </w:pPr>
    <w:rPr>
      <w:rFonts w:ascii="Bosch Office Sans" w:hAnsi="Bosch Office Sans"/>
      <w:color w:val="000000" w:themeColor="text1"/>
      <w:kern w:val="12"/>
      <w:sz w:val="15"/>
      <w:szCs w:val="15"/>
      <w:lang w:val="en-GB" w:eastAsia="ja-JP"/>
    </w:rPr>
  </w:style>
  <w:style w:type="paragraph" w:customStyle="1" w:styleId="Copy">
    <w:name w:val="Copy"/>
    <w:qFormat/>
    <w:rsid w:val="00C82DE5"/>
    <w:pPr>
      <w:adjustRightInd w:val="0"/>
      <w:spacing w:line="260" w:lineRule="exact"/>
    </w:pPr>
    <w:rPr>
      <w:rFonts w:ascii="Bosch Office Sans" w:hAnsi="Bosch Office Sans"/>
      <w:color w:val="000000" w:themeColor="text1"/>
      <w:kern w:val="12"/>
      <w:sz w:val="20"/>
      <w:szCs w:val="18"/>
      <w:lang w:eastAsia="ja-JP"/>
    </w:rPr>
  </w:style>
  <w:style w:type="paragraph" w:customStyle="1" w:styleId="Bullets">
    <w:name w:val="Bullets"/>
    <w:qFormat/>
    <w:rsid w:val="00CF0A5A"/>
    <w:pPr>
      <w:numPr>
        <w:numId w:val="8"/>
      </w:numPr>
      <w:tabs>
        <w:tab w:val="clear" w:pos="204"/>
        <w:tab w:val="left" w:pos="340"/>
      </w:tabs>
      <w:spacing w:before="40" w:after="40" w:line="260" w:lineRule="exact"/>
      <w:ind w:left="255" w:hanging="255"/>
    </w:pPr>
    <w:rPr>
      <w:rFonts w:ascii="Bosch Office Sans" w:hAnsi="Bosch Office Sans"/>
      <w:color w:val="000000" w:themeColor="text1"/>
      <w:kern w:val="12"/>
      <w:sz w:val="20"/>
      <w:szCs w:val="18"/>
      <w:lang w:val="en-GB" w:eastAsia="ja-JP"/>
    </w:rPr>
  </w:style>
  <w:style w:type="table" w:styleId="Tabellenraster">
    <w:name w:val="Table Grid"/>
    <w:aliases w:val="Tabellenkopf"/>
    <w:basedOn w:val="NormaleTabelle"/>
    <w:rsid w:val="004B0EF2"/>
    <w:pPr>
      <w:spacing w:line="238" w:lineRule="exact"/>
      <w:ind w:left="136" w:right="136"/>
    </w:pPr>
    <w:rPr>
      <w:rFonts w:ascii="Bosch Office Sans" w:hAnsi="Bosch Office Sans"/>
      <w:color w:val="FFFFFF"/>
      <w:sz w:val="18"/>
      <w:szCs w:val="18"/>
    </w:rPr>
    <w:tblPr>
      <w:tblCellMar>
        <w:left w:w="0" w:type="dxa"/>
        <w:right w:w="0" w:type="dxa"/>
      </w:tblCellMar>
    </w:tblPr>
    <w:tcPr>
      <w:shd w:val="clear" w:color="auto" w:fill="5D7298"/>
    </w:tcPr>
  </w:style>
  <w:style w:type="paragraph" w:customStyle="1" w:styleId="Table-Header">
    <w:name w:val="Table-Header"/>
    <w:basedOn w:val="Standard"/>
    <w:qFormat/>
    <w:rsid w:val="006D4BB2"/>
    <w:pPr>
      <w:framePr w:wrap="around" w:vAnchor="text" w:hAnchor="text" w:x="1" w:y="1"/>
      <w:spacing w:line="238" w:lineRule="exact"/>
      <w:ind w:left="136" w:right="136"/>
    </w:pPr>
    <w:rPr>
      <w:b/>
      <w:smallCaps/>
      <w:color w:val="FFFFFF"/>
      <w:sz w:val="16"/>
      <w:szCs w:val="16"/>
    </w:rPr>
  </w:style>
  <w:style w:type="paragraph" w:customStyle="1" w:styleId="Table-Content">
    <w:name w:val="Table-Content"/>
    <w:basedOn w:val="Standard"/>
    <w:link w:val="Table-ContentZchn"/>
    <w:qFormat/>
    <w:rsid w:val="00BB5B14"/>
    <w:pPr>
      <w:framePr w:wrap="around" w:vAnchor="text" w:hAnchor="text" w:x="1" w:y="1"/>
      <w:spacing w:line="180" w:lineRule="exact"/>
      <w:ind w:left="136" w:right="136"/>
    </w:pPr>
    <w:rPr>
      <w:color w:val="000000"/>
      <w:sz w:val="15"/>
      <w:szCs w:val="15"/>
    </w:rPr>
  </w:style>
  <w:style w:type="character" w:customStyle="1" w:styleId="Table-ContentZchn">
    <w:name w:val="Table-Content Zchn"/>
    <w:basedOn w:val="Absatz-Standardschriftart"/>
    <w:link w:val="Table-Content"/>
    <w:rsid w:val="00BB5B14"/>
    <w:rPr>
      <w:rFonts w:ascii="Bosch Office Sans" w:hAnsi="Bosch Office Sans"/>
      <w:color w:val="000000"/>
      <w:kern w:val="12"/>
      <w:sz w:val="15"/>
      <w:szCs w:val="15"/>
      <w:lang w:val="en-GB" w:eastAsia="ja-JP"/>
    </w:rPr>
  </w:style>
  <w:style w:type="table" w:customStyle="1" w:styleId="Tabellen-Krper">
    <w:name w:val="Tabellen-Körper"/>
    <w:basedOn w:val="NormaleTabelle"/>
    <w:rsid w:val="00446627"/>
    <w:pPr>
      <w:spacing w:line="272" w:lineRule="exact"/>
      <w:ind w:left="136" w:right="136"/>
    </w:pPr>
    <w:rPr>
      <w:rFonts w:ascii="Bosch Office Sans" w:hAnsi="Bosch Office Sans"/>
      <w:sz w:val="18"/>
    </w:rPr>
    <w:tblPr>
      <w:tblBorders>
        <w:bottom w:val="single" w:sz="4" w:space="0" w:color="C3C3C3"/>
        <w:insideH w:val="single" w:sz="4" w:space="0" w:color="C3C3C3"/>
      </w:tblBorders>
      <w:tblCellMar>
        <w:left w:w="0" w:type="dxa"/>
        <w:right w:w="0" w:type="dxa"/>
      </w:tblCellMar>
    </w:tblPr>
    <w:tcPr>
      <w:shd w:val="clear" w:color="auto" w:fill="DDDDDD"/>
    </w:tcPr>
  </w:style>
  <w:style w:type="character" w:customStyle="1" w:styleId="KopfzeileZchn">
    <w:name w:val="Kopfzeile Zchn"/>
    <w:basedOn w:val="Absatz-Standardschriftart"/>
    <w:link w:val="Kopfzeile"/>
    <w:semiHidden/>
    <w:rsid w:val="00490E6D"/>
    <w:rPr>
      <w:rFonts w:ascii="Bosch Office Sans" w:hAnsi="Bosch Office Sans"/>
      <w:kern w:val="12"/>
      <w:sz w:val="18"/>
      <w:szCs w:val="18"/>
      <w:lang w:eastAsia="ja-JP"/>
    </w:rPr>
  </w:style>
  <w:style w:type="character" w:customStyle="1" w:styleId="FuzeileZchn">
    <w:name w:val="Fußzeile Zchn"/>
    <w:basedOn w:val="Absatz-Standardschriftart"/>
    <w:link w:val="Fuzeile"/>
    <w:semiHidden/>
    <w:rsid w:val="00490E6D"/>
    <w:rPr>
      <w:rFonts w:ascii="Bosch Office Sans" w:hAnsi="Bosch Office Sans"/>
      <w:kern w:val="12"/>
      <w:sz w:val="18"/>
      <w:szCs w:val="18"/>
      <w:lang w:eastAsia="ja-JP"/>
    </w:rPr>
  </w:style>
  <w:style w:type="paragraph" w:customStyle="1" w:styleId="Seitentitel">
    <w:name w:val="Seitentitel"/>
    <w:basedOn w:val="TitelHeadline"/>
    <w:rsid w:val="00926D86"/>
    <w:pPr>
      <w:spacing w:before="240" w:line="360" w:lineRule="auto"/>
    </w:pPr>
    <w:rPr>
      <w:color w:val="auto"/>
      <w:sz w:val="36"/>
    </w:rPr>
  </w:style>
  <w:style w:type="paragraph" w:customStyle="1" w:styleId="Bildbeschreibung-Copy">
    <w:name w:val="Bildbeschreibung - Copy"/>
    <w:basedOn w:val="Copy"/>
    <w:rsid w:val="00543050"/>
    <w:pPr>
      <w:spacing w:line="220" w:lineRule="exact"/>
    </w:pPr>
    <w:rPr>
      <w:sz w:val="16"/>
      <w:szCs w:val="16"/>
    </w:rPr>
  </w:style>
  <w:style w:type="character" w:styleId="Seitenzahl">
    <w:name w:val="page number"/>
    <w:basedOn w:val="Absatz-Standardschriftart"/>
    <w:rsid w:val="00077708"/>
  </w:style>
  <w:style w:type="paragraph" w:customStyle="1" w:styleId="TitelHeadline">
    <w:name w:val="Titel Headline"/>
    <w:basedOn w:val="Standard"/>
    <w:next w:val="TitelSubline"/>
    <w:qFormat/>
    <w:rsid w:val="00926D86"/>
    <w:pPr>
      <w:spacing w:line="540" w:lineRule="exact"/>
    </w:pPr>
    <w:rPr>
      <w:b/>
      <w:color w:val="535F6B"/>
      <w:sz w:val="44"/>
      <w:szCs w:val="44"/>
    </w:rPr>
  </w:style>
  <w:style w:type="paragraph" w:customStyle="1" w:styleId="TitelSubline">
    <w:name w:val="Titel Subline"/>
    <w:basedOn w:val="Standard"/>
    <w:qFormat/>
    <w:rsid w:val="003F2691"/>
    <w:pPr>
      <w:spacing w:line="540" w:lineRule="exact"/>
    </w:pPr>
    <w:rPr>
      <w:color w:val="535F6B"/>
      <w:sz w:val="44"/>
      <w:szCs w:val="44"/>
    </w:rPr>
  </w:style>
  <w:style w:type="paragraph" w:customStyle="1" w:styleId="Fuzeile1">
    <w:name w:val="Fußzeile1"/>
    <w:basedOn w:val="Standard"/>
    <w:qFormat/>
    <w:rsid w:val="006E52AD"/>
    <w:rPr>
      <w:color w:val="535F6B"/>
      <w:sz w:val="13"/>
      <w:szCs w:val="13"/>
    </w:rPr>
  </w:style>
  <w:style w:type="paragraph" w:styleId="Dokumentstruktur">
    <w:name w:val="Document Map"/>
    <w:basedOn w:val="Standard"/>
    <w:link w:val="DokumentstrukturZchn"/>
    <w:rsid w:val="00D07B9A"/>
    <w:pPr>
      <w:spacing w:line="240" w:lineRule="auto"/>
    </w:pPr>
    <w:rPr>
      <w:rFonts w:ascii="Times New Roman" w:hAnsi="Times New Roman"/>
      <w:sz w:val="24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rsid w:val="00D07B9A"/>
    <w:rPr>
      <w:kern w:val="12"/>
      <w:lang w:val="en-GB" w:eastAsia="ja-JP"/>
    </w:rPr>
  </w:style>
  <w:style w:type="paragraph" w:styleId="berarbeitung">
    <w:name w:val="Revision"/>
    <w:hidden/>
    <w:uiPriority w:val="99"/>
    <w:semiHidden/>
    <w:rsid w:val="00D07B9A"/>
    <w:rPr>
      <w:rFonts w:ascii="Bosch Office Sans" w:hAnsi="Bosch Office Sans"/>
      <w:kern w:val="12"/>
      <w:sz w:val="18"/>
      <w:szCs w:val="18"/>
      <w:lang w:val="en-GB" w:eastAsia="ja-JP"/>
    </w:rPr>
  </w:style>
  <w:style w:type="character" w:customStyle="1" w:styleId="berschrift4Zchn">
    <w:name w:val="Überschrift 4 Zchn"/>
    <w:basedOn w:val="Absatz-Standardschriftart"/>
    <w:link w:val="berschrift4"/>
    <w:semiHidden/>
    <w:rsid w:val="00D07B9A"/>
    <w:rPr>
      <w:rFonts w:asciiTheme="majorHAnsi" w:eastAsiaTheme="majorEastAsia" w:hAnsiTheme="majorHAnsi" w:cstheme="majorBidi"/>
      <w:i/>
      <w:iCs/>
      <w:color w:val="2F0E50" w:themeColor="accent1" w:themeShade="BF"/>
      <w:kern w:val="12"/>
      <w:sz w:val="18"/>
      <w:szCs w:val="18"/>
      <w:lang w:val="en-GB" w:eastAsia="ja-JP"/>
    </w:rPr>
  </w:style>
  <w:style w:type="character" w:customStyle="1" w:styleId="berschrift5Zchn">
    <w:name w:val="Überschrift 5 Zchn"/>
    <w:basedOn w:val="Absatz-Standardschriftart"/>
    <w:link w:val="berschrift5"/>
    <w:semiHidden/>
    <w:rsid w:val="00D07B9A"/>
    <w:rPr>
      <w:rFonts w:asciiTheme="majorHAnsi" w:eastAsiaTheme="majorEastAsia" w:hAnsiTheme="majorHAnsi" w:cstheme="majorBidi"/>
      <w:color w:val="2F0E50" w:themeColor="accent1" w:themeShade="BF"/>
      <w:kern w:val="12"/>
      <w:sz w:val="18"/>
      <w:szCs w:val="18"/>
      <w:lang w:val="en-GB" w:eastAsia="ja-JP"/>
    </w:rPr>
  </w:style>
  <w:style w:type="character" w:customStyle="1" w:styleId="berschrift6Zchn">
    <w:name w:val="Überschrift 6 Zchn"/>
    <w:basedOn w:val="Absatz-Standardschriftart"/>
    <w:link w:val="berschrift6"/>
    <w:semiHidden/>
    <w:rsid w:val="00D07B9A"/>
    <w:rPr>
      <w:rFonts w:asciiTheme="majorHAnsi" w:eastAsiaTheme="majorEastAsia" w:hAnsiTheme="majorHAnsi" w:cstheme="majorBidi"/>
      <w:color w:val="1F0935" w:themeColor="accent1" w:themeShade="7F"/>
      <w:kern w:val="12"/>
      <w:sz w:val="18"/>
      <w:szCs w:val="18"/>
      <w:lang w:val="en-GB" w:eastAsia="ja-JP"/>
    </w:rPr>
  </w:style>
  <w:style w:type="character" w:customStyle="1" w:styleId="berschrift7Zchn">
    <w:name w:val="Überschrift 7 Zchn"/>
    <w:basedOn w:val="Absatz-Standardschriftart"/>
    <w:link w:val="berschrift7"/>
    <w:semiHidden/>
    <w:rsid w:val="00D07B9A"/>
    <w:rPr>
      <w:rFonts w:asciiTheme="majorHAnsi" w:eastAsiaTheme="majorEastAsia" w:hAnsiTheme="majorHAnsi" w:cstheme="majorBidi"/>
      <w:i/>
      <w:iCs/>
      <w:color w:val="1F0935" w:themeColor="accent1" w:themeShade="7F"/>
      <w:kern w:val="12"/>
      <w:sz w:val="18"/>
      <w:szCs w:val="18"/>
      <w:lang w:val="en-GB" w:eastAsia="ja-JP"/>
    </w:rPr>
  </w:style>
  <w:style w:type="character" w:customStyle="1" w:styleId="berschrift8Zchn">
    <w:name w:val="Überschrift 8 Zchn"/>
    <w:basedOn w:val="Absatz-Standardschriftart"/>
    <w:link w:val="berschrift8"/>
    <w:semiHidden/>
    <w:rsid w:val="00D07B9A"/>
    <w:rPr>
      <w:rFonts w:asciiTheme="majorHAnsi" w:eastAsiaTheme="majorEastAsia" w:hAnsiTheme="majorHAnsi" w:cstheme="majorBidi"/>
      <w:color w:val="272727" w:themeColor="text1" w:themeTint="D8"/>
      <w:kern w:val="12"/>
      <w:sz w:val="21"/>
      <w:szCs w:val="21"/>
      <w:lang w:val="en-GB" w:eastAsia="ja-JP"/>
    </w:rPr>
  </w:style>
  <w:style w:type="character" w:customStyle="1" w:styleId="berschrift9Zchn">
    <w:name w:val="Überschrift 9 Zchn"/>
    <w:basedOn w:val="Absatz-Standardschriftart"/>
    <w:link w:val="berschrift9"/>
    <w:semiHidden/>
    <w:rsid w:val="00D07B9A"/>
    <w:rPr>
      <w:rFonts w:asciiTheme="majorHAnsi" w:eastAsiaTheme="majorEastAsia" w:hAnsiTheme="majorHAnsi" w:cstheme="majorBidi"/>
      <w:i/>
      <w:iCs/>
      <w:color w:val="272727" w:themeColor="text1" w:themeTint="D8"/>
      <w:kern w:val="12"/>
      <w:sz w:val="21"/>
      <w:szCs w:val="21"/>
      <w:lang w:val="en-GB" w:eastAsia="ja-JP"/>
    </w:rPr>
  </w:style>
  <w:style w:type="paragraph" w:styleId="Verzeichnis1">
    <w:name w:val="toc 1"/>
    <w:basedOn w:val="Standard"/>
    <w:next w:val="Standard"/>
    <w:autoRedefine/>
    <w:uiPriority w:val="39"/>
    <w:rsid w:val="00C27DD9"/>
    <w:pPr>
      <w:tabs>
        <w:tab w:val="left" w:pos="284"/>
        <w:tab w:val="right" w:pos="10490"/>
      </w:tabs>
      <w:spacing w:before="960" w:after="120" w:line="360" w:lineRule="auto"/>
    </w:pPr>
    <w:rPr>
      <w:rFonts w:asciiTheme="minorHAnsi" w:eastAsiaTheme="minorEastAsia" w:hAnsiTheme="minorHAnsi" w:cstheme="minorBidi"/>
      <w:b/>
      <w:bCs/>
      <w:noProof/>
      <w:kern w:val="16"/>
      <w:lang w:val="de-DE" w:eastAsia="de-DE"/>
    </w:rPr>
  </w:style>
  <w:style w:type="paragraph" w:styleId="Verzeichnis2">
    <w:name w:val="toc 2"/>
    <w:basedOn w:val="Standard"/>
    <w:next w:val="berschrift2"/>
    <w:autoRedefine/>
    <w:uiPriority w:val="39"/>
    <w:rsid w:val="00926D86"/>
    <w:pPr>
      <w:tabs>
        <w:tab w:val="left" w:pos="825"/>
        <w:tab w:val="right" w:leader="dot" w:pos="10490"/>
      </w:tabs>
      <w:spacing w:before="160" w:line="360" w:lineRule="auto"/>
      <w:ind w:right="227" w:firstLine="380"/>
    </w:pPr>
    <w:rPr>
      <w:rFonts w:asciiTheme="minorHAnsi" w:hAnsiTheme="minorHAnsi"/>
      <w:bCs/>
      <w:noProof/>
      <w:szCs w:val="22"/>
    </w:rPr>
  </w:style>
  <w:style w:type="paragraph" w:customStyle="1" w:styleId="Kontakt">
    <w:name w:val="Kontakt"/>
    <w:basedOn w:val="Copy"/>
    <w:rsid w:val="003D0466"/>
    <w:rPr>
      <w:sz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4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4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8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6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8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4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88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151208-Bosch-PPT-Master-16-9-Theme">
  <a:themeElements>
    <a:clrScheme name="Bosch 2015">
      <a:dk1>
        <a:srgbClr val="000000"/>
      </a:dk1>
      <a:lt1>
        <a:srgbClr val="FFFFFF"/>
      </a:lt1>
      <a:dk2>
        <a:srgbClr val="A80163"/>
      </a:dk2>
      <a:lt2>
        <a:srgbClr val="DA0011"/>
      </a:lt2>
      <a:accent1>
        <a:srgbClr val="3F136C"/>
      </a:accent1>
      <a:accent2>
        <a:srgbClr val="08427E"/>
      </a:accent2>
      <a:accent3>
        <a:srgbClr val="0E78C5"/>
      </a:accent3>
      <a:accent4>
        <a:srgbClr val="1399A0"/>
      </a:accent4>
      <a:accent5>
        <a:srgbClr val="67B419"/>
      </a:accent5>
      <a:accent6>
        <a:srgbClr val="0A5139"/>
      </a:accent6>
      <a:hlink>
        <a:srgbClr val="424C58"/>
      </a:hlink>
      <a:folHlink>
        <a:srgbClr val="B2B3B5"/>
      </a:folHlink>
    </a:clrScheme>
    <a:fontScheme name="Bosch Office Sans">
      <a:majorFont>
        <a:latin typeface="Bosch Office Sans"/>
        <a:ea typeface=""/>
        <a:cs typeface=""/>
      </a:majorFont>
      <a:minorFont>
        <a:latin typeface="Bosch Office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wrap="square" lIns="0" tIns="0" rIns="0" bIns="0">
        <a:noAutofit/>
      </a:bodyPr>
      <a:lstStyle>
        <a:defPPr>
          <a:defRPr b="1">
            <a:latin typeface="Bosch Office Sans"/>
            <a:cs typeface="Bosch Office Sans"/>
          </a:defRPr>
        </a:defPPr>
      </a:lst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>
          <a:defRPr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C01B5B8-F213-2749-BA99-481D18D3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Newsletter-Template-DE</vt:lpstr>
      <vt:lpstr>Lorem ipsum</vt:lpstr>
      <vt:lpstr>    Lorem ipsum dolor</vt:lpstr>
      <vt:lpstr>    Nulla consequat massa quis enim</vt:lpstr>
      <vt:lpstr>Lorem ipsum</vt:lpstr>
      <vt:lpstr>    Lorem ipsum dolor</vt:lpstr>
    </vt:vector>
  </TitlesOfParts>
  <Manager/>
  <Company>Gerasch Communication GmbH &amp; Co. KG</Company>
  <LinksUpToDate>false</LinksUpToDate>
  <CharactersWithSpaces>2954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Newsletter-Template-DE</dc:title>
  <dc:subject/>
  <dc:creator>Gerasch</dc:creator>
  <cp:keywords/>
  <dc:description/>
  <cp:lastModifiedBy>Maxim Dahwan</cp:lastModifiedBy>
  <cp:revision>12</cp:revision>
  <cp:lastPrinted>2016-07-14T16:49:00Z</cp:lastPrinted>
  <dcterms:created xsi:type="dcterms:W3CDTF">2016-07-15T08:07:00Z</dcterms:created>
  <dcterms:modified xsi:type="dcterms:W3CDTF">2021-08-29T17:27:00Z</dcterms:modified>
  <cp:category/>
</cp:coreProperties>
</file>